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B3" w:rsidRPr="002E16B3" w:rsidRDefault="002E16B3" w:rsidP="002E16B3">
      <w:pPr>
        <w:rPr>
          <w:sz w:val="24"/>
          <w:szCs w:val="24"/>
        </w:rPr>
      </w:pPr>
      <w:r>
        <w:t xml:space="preserve">  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</w:p>
    <w:p w:rsidR="002E16B3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</w:t>
      </w:r>
      <w:proofErr w:type="spellStart"/>
      <w:r w:rsidRPr="002E16B3">
        <w:rPr>
          <w:sz w:val="24"/>
          <w:szCs w:val="24"/>
        </w:rPr>
        <w:t>Территориядә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гадәттән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тыш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хәлләр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барлыкка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килү</w:t>
      </w:r>
      <w:proofErr w:type="spellEnd"/>
    </w:p>
    <w:p w:rsidR="00E74FD2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Татарстан </w:t>
      </w:r>
      <w:proofErr w:type="spellStart"/>
      <w:r w:rsidRPr="002E16B3">
        <w:rPr>
          <w:sz w:val="24"/>
          <w:szCs w:val="24"/>
        </w:rPr>
        <w:t>Республикасы</w:t>
      </w:r>
      <w:proofErr w:type="spellEnd"/>
      <w:r w:rsidRPr="002E16B3">
        <w:rPr>
          <w:sz w:val="24"/>
          <w:szCs w:val="24"/>
        </w:rPr>
        <w:t xml:space="preserve"> 2022 </w:t>
      </w:r>
      <w:proofErr w:type="spellStart"/>
      <w:r w:rsidRPr="002E16B3">
        <w:rPr>
          <w:sz w:val="24"/>
          <w:szCs w:val="24"/>
        </w:rPr>
        <w:t>елның</w:t>
      </w:r>
      <w:proofErr w:type="spellEnd"/>
      <w:r w:rsidR="00C010E9">
        <w:rPr>
          <w:sz w:val="24"/>
          <w:szCs w:val="24"/>
        </w:rPr>
        <w:t xml:space="preserve"> 14 </w:t>
      </w:r>
      <w:proofErr w:type="spellStart"/>
      <w:r w:rsidRPr="002E16B3">
        <w:rPr>
          <w:sz w:val="24"/>
          <w:szCs w:val="24"/>
        </w:rPr>
        <w:t>апреленә</w:t>
      </w:r>
      <w:proofErr w:type="spellEnd"/>
    </w:p>
    <w:tbl>
      <w:tblPr>
        <w:tblW w:w="10490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BD59A5" w:rsidRPr="00B048D3" w:rsidTr="0099551F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5" w:rsidRPr="0099551F" w:rsidRDefault="00BD59A5" w:rsidP="000959F5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99551F">
              <w:rPr>
                <w:b/>
              </w:rPr>
              <w:t>Уңайсыз</w:t>
            </w:r>
            <w:proofErr w:type="spellEnd"/>
            <w:r w:rsidRPr="0099551F">
              <w:rPr>
                <w:b/>
              </w:rPr>
              <w:t xml:space="preserve"> </w:t>
            </w:r>
            <w:proofErr w:type="spellStart"/>
            <w:r w:rsidRPr="0099551F">
              <w:rPr>
                <w:b/>
              </w:rPr>
              <w:t>метеорологик</w:t>
            </w:r>
            <w:proofErr w:type="spellEnd"/>
            <w:r w:rsidRPr="0099551F">
              <w:rPr>
                <w:b/>
              </w:rPr>
              <w:t xml:space="preserve"> </w:t>
            </w:r>
            <w:proofErr w:type="spellStart"/>
            <w:r w:rsidRPr="0099551F">
              <w:rPr>
                <w:b/>
              </w:rPr>
              <w:t>күренеш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5" w:rsidRPr="0099551F" w:rsidRDefault="00C010E9" w:rsidP="0099551F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Консультация -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кисәтү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метеорологик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күренешнең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интенсивлыгы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турында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13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апрельнең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20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сәгатеннән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2022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елның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14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апрелендә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10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сәгатькә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кадәр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2022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елның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14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апрелендә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төнлә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һәм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иртән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территориядә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урыны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белән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Татарстан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Республикасында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томан</w:t>
            </w:r>
            <w:proofErr w:type="spellEnd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 xml:space="preserve"> </w:t>
            </w:r>
            <w:proofErr w:type="spellStart"/>
            <w:r w:rsidRPr="00C010E9">
              <w:rPr>
                <w:rFonts w:ascii="Arial" w:hAnsi="Arial" w:cs="Arial"/>
                <w:color w:val="5B5B5B"/>
                <w:highlight w:val="lightGray"/>
                <w:shd w:val="clear" w:color="auto" w:fill="F7F8F9"/>
              </w:rPr>
              <w:t>көтелә</w:t>
            </w:r>
            <w:proofErr w:type="spellEnd"/>
          </w:p>
        </w:tc>
      </w:tr>
    </w:tbl>
    <w:p w:rsidR="002E16B3" w:rsidRDefault="002E16B3" w:rsidP="002E16B3">
      <w:r>
        <w:t xml:space="preserve">  </w:t>
      </w:r>
    </w:p>
    <w:p w:rsidR="002E16B3" w:rsidRPr="002E16B3" w:rsidRDefault="002E16B3" w:rsidP="002E16B3">
      <w:pPr>
        <w:rPr>
          <w:b/>
          <w:sz w:val="24"/>
          <w:szCs w:val="24"/>
        </w:rPr>
      </w:pPr>
      <w:proofErr w:type="spellStart"/>
      <w:r w:rsidRPr="002E16B3">
        <w:rPr>
          <w:b/>
          <w:sz w:val="24"/>
          <w:szCs w:val="24"/>
        </w:rPr>
        <w:t>Көнбатыш</w:t>
      </w:r>
      <w:proofErr w:type="spellEnd"/>
      <w:r w:rsidRPr="002E16B3">
        <w:rPr>
          <w:b/>
          <w:sz w:val="24"/>
          <w:szCs w:val="24"/>
        </w:rPr>
        <w:t xml:space="preserve"> </w:t>
      </w:r>
      <w:proofErr w:type="spellStart"/>
      <w:r w:rsidRPr="002E16B3">
        <w:rPr>
          <w:b/>
          <w:sz w:val="24"/>
          <w:szCs w:val="24"/>
        </w:rPr>
        <w:t>Биреш</w:t>
      </w:r>
      <w:proofErr w:type="spellEnd"/>
      <w:r w:rsidRPr="002E16B3">
        <w:rPr>
          <w:b/>
          <w:sz w:val="24"/>
          <w:szCs w:val="24"/>
        </w:rPr>
        <w:t xml:space="preserve"> </w:t>
      </w:r>
      <w:proofErr w:type="spellStart"/>
      <w:r w:rsidRPr="002E16B3">
        <w:rPr>
          <w:b/>
          <w:sz w:val="24"/>
          <w:szCs w:val="24"/>
        </w:rPr>
        <w:t>буенча</w:t>
      </w:r>
      <w:proofErr w:type="spellEnd"/>
      <w:r w:rsidRPr="002E16B3">
        <w:rPr>
          <w:b/>
          <w:sz w:val="24"/>
          <w:szCs w:val="24"/>
        </w:rPr>
        <w:t xml:space="preserve"> да:</w:t>
      </w:r>
    </w:p>
    <w:p w:rsidR="002E16B3" w:rsidRPr="00BD59A5" w:rsidRDefault="00C010E9" w:rsidP="00C010E9">
      <w:pPr>
        <w:rPr>
          <w:sz w:val="24"/>
          <w:szCs w:val="24"/>
        </w:rPr>
      </w:pPr>
      <w:proofErr w:type="spellStart"/>
      <w:r>
        <w:rPr>
          <w:rFonts w:ascii="Arial" w:hAnsi="Arial" w:cs="Arial"/>
          <w:color w:val="5B5B5B"/>
          <w:shd w:val="clear" w:color="auto" w:fill="F7F8F9"/>
        </w:rPr>
        <w:t>Аязучан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болытлы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һава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.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Урыны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белән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бераз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яңгыр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,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көндез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уртача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.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Төнлә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һәм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иртән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аерым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районнарда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томан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.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Җил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төньяк-көнчыгыштан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,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көнчыгыштан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6-11 м/с,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көндез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урак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өсте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. 14 м/с.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Төнлә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минималь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температура 1... 5˚.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Көндез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һаваның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максималь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температурасы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8... 12˚</w:t>
      </w:r>
      <w:bookmarkStart w:id="0" w:name="_GoBack"/>
      <w:bookmarkEnd w:id="0"/>
    </w:p>
    <w:sectPr w:rsidR="002E16B3" w:rsidRPr="00BD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4B"/>
    <w:rsid w:val="002E16B3"/>
    <w:rsid w:val="0044116D"/>
    <w:rsid w:val="00581D4B"/>
    <w:rsid w:val="0099551F"/>
    <w:rsid w:val="00BD59A5"/>
    <w:rsid w:val="00C010E9"/>
    <w:rsid w:val="00E440B4"/>
    <w:rsid w:val="00E62666"/>
    <w:rsid w:val="00E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1F48"/>
  <w15:chartTrackingRefBased/>
  <w15:docId w15:val="{DE100B4A-3FA0-4BD4-AF64-55E9729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2022-04-07T13:27:00Z</dcterms:created>
  <dcterms:modified xsi:type="dcterms:W3CDTF">2022-04-13T14:14:00Z</dcterms:modified>
</cp:coreProperties>
</file>